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BC543" w14:textId="1E590E3E" w:rsidR="00965356" w:rsidRPr="00C106A1" w:rsidRDefault="00174124" w:rsidP="00965356">
      <w:pPr>
        <w:pStyle w:val="ListParagraph"/>
        <w:numPr>
          <w:ilvl w:val="0"/>
          <w:numId w:val="1"/>
        </w:numPr>
        <w:ind w:left="360"/>
        <w:rPr>
          <w:rFonts w:ascii="Arial" w:hAnsi="Arial" w:cs="Arial"/>
          <w:sz w:val="22"/>
          <w:szCs w:val="22"/>
        </w:rPr>
      </w:pPr>
      <w:r>
        <w:rPr>
          <w:rFonts w:ascii="Arial" w:hAnsi="Arial" w:cs="Arial"/>
          <w:sz w:val="22"/>
          <w:szCs w:val="22"/>
        </w:rPr>
        <w:t>Scholarship Recommendation forms are due by:</w:t>
      </w:r>
      <w:r w:rsidR="004F469D">
        <w:rPr>
          <w:rFonts w:ascii="Arial" w:hAnsi="Arial" w:cs="Arial"/>
          <w:sz w:val="22"/>
          <w:szCs w:val="22"/>
        </w:rPr>
        <w:t xml:space="preserve"> </w:t>
      </w:r>
      <w:r w:rsidR="004F469D" w:rsidRPr="004F469D">
        <w:rPr>
          <w:rFonts w:ascii="Arial" w:hAnsi="Arial" w:cs="Arial"/>
          <w:b/>
          <w:color w:val="FF0000"/>
          <w:sz w:val="22"/>
          <w:szCs w:val="22"/>
          <w:highlight w:val="yellow"/>
        </w:rPr>
        <w:t xml:space="preserve">Friday, July </w:t>
      </w:r>
      <w:r w:rsidR="00F00670">
        <w:rPr>
          <w:rFonts w:ascii="Arial" w:hAnsi="Arial" w:cs="Arial"/>
          <w:b/>
          <w:color w:val="FF0000"/>
          <w:sz w:val="22"/>
          <w:szCs w:val="22"/>
          <w:highlight w:val="yellow"/>
        </w:rPr>
        <w:t>18</w:t>
      </w:r>
      <w:r w:rsidR="004F469D" w:rsidRPr="004F469D">
        <w:rPr>
          <w:rFonts w:ascii="Arial" w:hAnsi="Arial" w:cs="Arial"/>
          <w:b/>
          <w:color w:val="FF0000"/>
          <w:sz w:val="22"/>
          <w:szCs w:val="22"/>
          <w:highlight w:val="yellow"/>
        </w:rPr>
        <w:t>, 2014</w:t>
      </w:r>
    </w:p>
    <w:p w14:paraId="598411D3" w14:textId="13C9834E" w:rsidR="00F00670" w:rsidRPr="00F00670" w:rsidRDefault="00F0607B" w:rsidP="00F00670">
      <w:pPr>
        <w:pStyle w:val="ListParagraph"/>
        <w:numPr>
          <w:ilvl w:val="0"/>
          <w:numId w:val="1"/>
        </w:numPr>
        <w:ind w:left="360"/>
        <w:rPr>
          <w:rFonts w:ascii="Arial" w:hAnsi="Arial" w:cs="Arial"/>
          <w:sz w:val="22"/>
          <w:szCs w:val="22"/>
        </w:rPr>
      </w:pPr>
      <w:r w:rsidRPr="005151E4">
        <w:rPr>
          <w:rFonts w:ascii="Arial" w:hAnsi="Arial" w:cs="Arial"/>
          <w:sz w:val="22"/>
          <w:szCs w:val="22"/>
        </w:rPr>
        <w:t xml:space="preserve">Email recommendation </w:t>
      </w:r>
      <w:r w:rsidRPr="005151E4">
        <w:rPr>
          <w:rFonts w:ascii="Arial" w:hAnsi="Arial" w:cs="Arial"/>
          <w:sz w:val="22"/>
          <w:szCs w:val="22"/>
          <w:u w:val="single"/>
        </w:rPr>
        <w:t>from your WSU email account</w:t>
      </w:r>
      <w:r w:rsidRPr="005151E4">
        <w:rPr>
          <w:rFonts w:ascii="Arial" w:hAnsi="Arial" w:cs="Arial"/>
          <w:sz w:val="22"/>
          <w:szCs w:val="22"/>
        </w:rPr>
        <w:t xml:space="preserve"> to</w:t>
      </w:r>
      <w:r w:rsidR="004F469D">
        <w:rPr>
          <w:rFonts w:ascii="Arial" w:hAnsi="Arial" w:cs="Arial"/>
          <w:sz w:val="22"/>
          <w:szCs w:val="22"/>
        </w:rPr>
        <w:t xml:space="preserve"> </w:t>
      </w:r>
      <w:hyperlink r:id="rId8" w:history="1">
        <w:r w:rsidR="00F00670" w:rsidRPr="00592CA3">
          <w:rPr>
            <w:rStyle w:val="Hyperlink"/>
            <w:rFonts w:ascii="Arial" w:hAnsi="Arial" w:cs="Arial"/>
            <w:b/>
            <w:sz w:val="22"/>
            <w:szCs w:val="22"/>
          </w:rPr>
          <w:t>au2050@wayne.edu</w:t>
        </w:r>
      </w:hyperlink>
    </w:p>
    <w:p w14:paraId="587E5EC0" w14:textId="4F186A0F" w:rsidR="00F0607B" w:rsidRPr="005151E4" w:rsidRDefault="00F0607B" w:rsidP="00F0607B">
      <w:pPr>
        <w:pStyle w:val="ListParagraph"/>
        <w:numPr>
          <w:ilvl w:val="0"/>
          <w:numId w:val="1"/>
        </w:numPr>
        <w:ind w:left="360"/>
        <w:rPr>
          <w:rFonts w:ascii="Arial" w:hAnsi="Arial" w:cs="Arial"/>
          <w:sz w:val="22"/>
          <w:szCs w:val="22"/>
        </w:rPr>
      </w:pPr>
      <w:r w:rsidRPr="005151E4">
        <w:rPr>
          <w:rFonts w:ascii="Arial" w:hAnsi="Arial" w:cs="Arial"/>
          <w:sz w:val="22"/>
          <w:szCs w:val="22"/>
        </w:rPr>
        <w:t xml:space="preserve">Email subject line should read: COSW </w:t>
      </w:r>
      <w:r w:rsidR="00372F05">
        <w:rPr>
          <w:rFonts w:ascii="Arial" w:hAnsi="Arial" w:cs="Arial"/>
          <w:sz w:val="22"/>
          <w:szCs w:val="22"/>
        </w:rPr>
        <w:t>Scholarship</w:t>
      </w:r>
      <w:r w:rsidR="000D3340">
        <w:rPr>
          <w:rFonts w:ascii="Arial" w:hAnsi="Arial" w:cs="Arial"/>
          <w:sz w:val="22"/>
          <w:szCs w:val="22"/>
        </w:rPr>
        <w:t xml:space="preserve"> </w:t>
      </w:r>
      <w:r w:rsidRPr="005151E4">
        <w:rPr>
          <w:rFonts w:ascii="Arial" w:hAnsi="Arial" w:cs="Arial"/>
          <w:sz w:val="22"/>
          <w:szCs w:val="22"/>
        </w:rPr>
        <w:t>Recommendation: [Applicant Name]</w:t>
      </w:r>
      <w:r w:rsidR="00965356">
        <w:rPr>
          <w:rFonts w:ascii="Arial" w:hAnsi="Arial" w:cs="Arial"/>
          <w:sz w:val="22"/>
          <w:szCs w:val="22"/>
        </w:rPr>
        <w:t>.</w:t>
      </w:r>
    </w:p>
    <w:p w14:paraId="0EAB0CD8" w14:textId="6B5AB82A" w:rsidR="00460C6E" w:rsidRPr="005151E4" w:rsidRDefault="00F0607B" w:rsidP="00F0607B">
      <w:pPr>
        <w:pStyle w:val="ListParagraph"/>
        <w:numPr>
          <w:ilvl w:val="0"/>
          <w:numId w:val="1"/>
        </w:numPr>
        <w:ind w:left="360"/>
        <w:rPr>
          <w:rFonts w:ascii="Arial" w:hAnsi="Arial" w:cs="Arial"/>
          <w:sz w:val="22"/>
          <w:szCs w:val="22"/>
        </w:rPr>
      </w:pPr>
      <w:r w:rsidRPr="005151E4">
        <w:rPr>
          <w:rFonts w:ascii="Arial" w:hAnsi="Arial" w:cs="Arial"/>
          <w:sz w:val="22"/>
          <w:szCs w:val="22"/>
        </w:rPr>
        <w:t>Description of scholarships and evaluation criteria available on Page 2.</w:t>
      </w:r>
    </w:p>
    <w:p w14:paraId="5318634E" w14:textId="77777777" w:rsidR="00186242" w:rsidRPr="005151E4" w:rsidRDefault="00186242">
      <w:pPr>
        <w:rPr>
          <w:rFonts w:ascii="Arial" w:hAnsi="Arial" w:cs="Arial"/>
          <w:sz w:val="22"/>
          <w:szCs w:val="22"/>
        </w:rPr>
      </w:pPr>
    </w:p>
    <w:tbl>
      <w:tblPr>
        <w:tblStyle w:val="TableGrid"/>
        <w:tblW w:w="0" w:type="auto"/>
        <w:tblLook w:val="04A0" w:firstRow="1" w:lastRow="0" w:firstColumn="1" w:lastColumn="0" w:noHBand="0" w:noVBand="1"/>
      </w:tblPr>
      <w:tblGrid>
        <w:gridCol w:w="5598"/>
        <w:gridCol w:w="450"/>
        <w:gridCol w:w="4968"/>
      </w:tblGrid>
      <w:tr w:rsidR="00F0607B" w:rsidRPr="005151E4" w14:paraId="6C1EF0F7" w14:textId="77777777" w:rsidTr="00E37CE9">
        <w:trPr>
          <w:trHeight w:val="260"/>
        </w:trPr>
        <w:tc>
          <w:tcPr>
            <w:tcW w:w="5598" w:type="dxa"/>
            <w:shd w:val="clear" w:color="auto" w:fill="FFFF99"/>
          </w:tcPr>
          <w:p w14:paraId="69A697F3" w14:textId="77777777" w:rsidR="00F0607B" w:rsidRPr="00190D98" w:rsidRDefault="00F0607B" w:rsidP="00E27F06">
            <w:pPr>
              <w:rPr>
                <w:rFonts w:ascii="Arial" w:hAnsi="Arial" w:cs="Arial"/>
                <w:b/>
                <w:i/>
                <w:sz w:val="22"/>
                <w:szCs w:val="22"/>
              </w:rPr>
            </w:pPr>
            <w:r w:rsidRPr="00190D98">
              <w:rPr>
                <w:rFonts w:ascii="Arial" w:hAnsi="Arial" w:cs="Arial"/>
                <w:b/>
                <w:i/>
                <w:sz w:val="22"/>
                <w:szCs w:val="22"/>
              </w:rPr>
              <w:t>Name of Scholarship Applicant (Student)</w:t>
            </w:r>
          </w:p>
        </w:tc>
        <w:tc>
          <w:tcPr>
            <w:tcW w:w="5418" w:type="dxa"/>
            <w:gridSpan w:val="2"/>
            <w:shd w:val="clear" w:color="auto" w:fill="FFFF99"/>
          </w:tcPr>
          <w:p w14:paraId="372045B5" w14:textId="77777777" w:rsidR="00F0607B" w:rsidRPr="00190D98" w:rsidRDefault="00F0607B" w:rsidP="00E27F06">
            <w:pPr>
              <w:rPr>
                <w:rFonts w:ascii="Arial" w:hAnsi="Arial" w:cs="Arial"/>
                <w:b/>
                <w:i/>
                <w:sz w:val="22"/>
                <w:szCs w:val="22"/>
              </w:rPr>
            </w:pPr>
            <w:r w:rsidRPr="00190D98">
              <w:rPr>
                <w:rFonts w:ascii="Arial" w:hAnsi="Arial" w:cs="Arial"/>
                <w:b/>
                <w:i/>
                <w:sz w:val="22"/>
                <w:szCs w:val="22"/>
              </w:rPr>
              <w:t>How long have you known the applicant?</w:t>
            </w:r>
          </w:p>
        </w:tc>
      </w:tr>
      <w:tr w:rsidR="00F0607B" w:rsidRPr="005151E4" w14:paraId="26640B4D" w14:textId="77777777" w:rsidTr="00E37CE9">
        <w:trPr>
          <w:trHeight w:val="521"/>
        </w:trPr>
        <w:tc>
          <w:tcPr>
            <w:tcW w:w="5598" w:type="dxa"/>
            <w:tcBorders>
              <w:bottom w:val="single" w:sz="4" w:space="0" w:color="auto"/>
            </w:tcBorders>
          </w:tcPr>
          <w:p w14:paraId="7A0F271E" w14:textId="13ED0B16" w:rsidR="005151E4" w:rsidRPr="005151E4" w:rsidRDefault="005151E4" w:rsidP="00E27F06">
            <w:pPr>
              <w:rPr>
                <w:rFonts w:ascii="Arial" w:hAnsi="Arial" w:cs="Arial"/>
                <w:sz w:val="22"/>
                <w:szCs w:val="22"/>
              </w:rPr>
            </w:pPr>
          </w:p>
        </w:tc>
        <w:tc>
          <w:tcPr>
            <w:tcW w:w="5418" w:type="dxa"/>
            <w:gridSpan w:val="2"/>
            <w:tcBorders>
              <w:bottom w:val="single" w:sz="4" w:space="0" w:color="auto"/>
            </w:tcBorders>
          </w:tcPr>
          <w:p w14:paraId="325C9F9D" w14:textId="77777777" w:rsidR="00F0607B" w:rsidRPr="005151E4" w:rsidRDefault="00F0607B" w:rsidP="00E27F06">
            <w:pPr>
              <w:rPr>
                <w:rFonts w:ascii="Arial" w:hAnsi="Arial" w:cs="Arial"/>
                <w:sz w:val="22"/>
                <w:szCs w:val="22"/>
              </w:rPr>
            </w:pPr>
          </w:p>
        </w:tc>
      </w:tr>
      <w:tr w:rsidR="00F0607B" w:rsidRPr="005151E4" w14:paraId="2A022C78" w14:textId="77777777" w:rsidTr="00E37CE9">
        <w:trPr>
          <w:trHeight w:val="260"/>
        </w:trPr>
        <w:tc>
          <w:tcPr>
            <w:tcW w:w="5598" w:type="dxa"/>
            <w:shd w:val="clear" w:color="auto" w:fill="CCFF66"/>
          </w:tcPr>
          <w:p w14:paraId="67124477" w14:textId="199C2BAC" w:rsidR="00F0607B" w:rsidRPr="00190D98" w:rsidRDefault="00F0607B" w:rsidP="008C3185">
            <w:pPr>
              <w:rPr>
                <w:rFonts w:ascii="Arial" w:hAnsi="Arial" w:cs="Arial"/>
                <w:b/>
                <w:i/>
                <w:sz w:val="22"/>
                <w:szCs w:val="22"/>
              </w:rPr>
            </w:pPr>
            <w:r w:rsidRPr="00190D98">
              <w:rPr>
                <w:rFonts w:ascii="Arial" w:hAnsi="Arial" w:cs="Arial"/>
                <w:b/>
                <w:i/>
                <w:sz w:val="22"/>
                <w:szCs w:val="22"/>
              </w:rPr>
              <w:t>Name of Evaluator</w:t>
            </w:r>
            <w:r w:rsidR="007C3D3C">
              <w:rPr>
                <w:rFonts w:ascii="Arial" w:hAnsi="Arial" w:cs="Arial"/>
                <w:b/>
                <w:i/>
                <w:sz w:val="22"/>
                <w:szCs w:val="22"/>
              </w:rPr>
              <w:t xml:space="preserve"> (Yourself)</w:t>
            </w:r>
          </w:p>
        </w:tc>
        <w:tc>
          <w:tcPr>
            <w:tcW w:w="5418" w:type="dxa"/>
            <w:gridSpan w:val="2"/>
            <w:shd w:val="clear" w:color="auto" w:fill="CCFF66"/>
          </w:tcPr>
          <w:p w14:paraId="42D96B9D" w14:textId="77777777" w:rsidR="00F0607B" w:rsidRPr="00190D98" w:rsidRDefault="00F0607B" w:rsidP="00E27F06">
            <w:pPr>
              <w:rPr>
                <w:rFonts w:ascii="Arial" w:hAnsi="Arial" w:cs="Arial"/>
                <w:b/>
                <w:i/>
                <w:sz w:val="22"/>
                <w:szCs w:val="22"/>
              </w:rPr>
            </w:pPr>
            <w:r w:rsidRPr="00190D98">
              <w:rPr>
                <w:rFonts w:ascii="Arial" w:hAnsi="Arial" w:cs="Arial"/>
                <w:b/>
                <w:i/>
                <w:sz w:val="22"/>
                <w:szCs w:val="22"/>
              </w:rPr>
              <w:t>Position/Title and Department</w:t>
            </w:r>
          </w:p>
        </w:tc>
      </w:tr>
      <w:tr w:rsidR="00F0607B" w:rsidRPr="005151E4" w14:paraId="398A5676" w14:textId="77777777" w:rsidTr="00E37CE9">
        <w:trPr>
          <w:trHeight w:val="530"/>
        </w:trPr>
        <w:tc>
          <w:tcPr>
            <w:tcW w:w="5598" w:type="dxa"/>
            <w:tcBorders>
              <w:bottom w:val="single" w:sz="4" w:space="0" w:color="auto"/>
            </w:tcBorders>
          </w:tcPr>
          <w:p w14:paraId="3070C78B" w14:textId="04FD22F4" w:rsidR="005151E4" w:rsidRPr="005151E4" w:rsidRDefault="005151E4" w:rsidP="00E27F06">
            <w:pPr>
              <w:rPr>
                <w:rFonts w:ascii="Arial" w:hAnsi="Arial" w:cs="Arial"/>
                <w:sz w:val="22"/>
                <w:szCs w:val="22"/>
              </w:rPr>
            </w:pPr>
          </w:p>
        </w:tc>
        <w:tc>
          <w:tcPr>
            <w:tcW w:w="5418" w:type="dxa"/>
            <w:gridSpan w:val="2"/>
            <w:tcBorders>
              <w:bottom w:val="single" w:sz="4" w:space="0" w:color="auto"/>
            </w:tcBorders>
          </w:tcPr>
          <w:p w14:paraId="71A3F210" w14:textId="77777777" w:rsidR="00F0607B" w:rsidRPr="005151E4" w:rsidRDefault="00F0607B" w:rsidP="00E27F06">
            <w:pPr>
              <w:rPr>
                <w:rFonts w:ascii="Arial" w:hAnsi="Arial" w:cs="Arial"/>
                <w:sz w:val="22"/>
                <w:szCs w:val="22"/>
              </w:rPr>
            </w:pPr>
          </w:p>
        </w:tc>
      </w:tr>
      <w:tr w:rsidR="00E27F06" w:rsidRPr="005151E4" w14:paraId="0CF46552" w14:textId="77777777" w:rsidTr="00131DB0">
        <w:trPr>
          <w:trHeight w:val="530"/>
        </w:trPr>
        <w:tc>
          <w:tcPr>
            <w:tcW w:w="11016" w:type="dxa"/>
            <w:gridSpan w:val="3"/>
            <w:shd w:val="clear" w:color="auto" w:fill="CCFF66"/>
          </w:tcPr>
          <w:p w14:paraId="77B24455" w14:textId="0A5DF839" w:rsidR="00E27F06" w:rsidRPr="00190D98" w:rsidRDefault="00E27F06" w:rsidP="00190D98">
            <w:pPr>
              <w:rPr>
                <w:rFonts w:ascii="Arial" w:hAnsi="Arial" w:cs="Arial"/>
                <w:b/>
                <w:i/>
                <w:sz w:val="22"/>
                <w:szCs w:val="22"/>
              </w:rPr>
            </w:pPr>
            <w:r w:rsidRPr="00190D98">
              <w:rPr>
                <w:rFonts w:ascii="Arial" w:hAnsi="Arial" w:cs="Arial"/>
                <w:b/>
                <w:i/>
                <w:sz w:val="22"/>
                <w:szCs w:val="22"/>
              </w:rPr>
              <w:t xml:space="preserve">Please </w:t>
            </w:r>
            <w:r w:rsidR="00190D98" w:rsidRPr="00190D98">
              <w:rPr>
                <w:rFonts w:ascii="Arial" w:hAnsi="Arial" w:cs="Arial"/>
                <w:b/>
                <w:i/>
                <w:sz w:val="22"/>
                <w:szCs w:val="22"/>
              </w:rPr>
              <w:t xml:space="preserve">describe the academic, leadership, and service merits which qualify the applicant for a COSW scholarship, particularly those </w:t>
            </w:r>
            <w:r w:rsidR="00965356" w:rsidRPr="00190D98">
              <w:rPr>
                <w:rFonts w:ascii="Arial" w:hAnsi="Arial" w:cs="Arial"/>
                <w:b/>
                <w:i/>
                <w:sz w:val="22"/>
                <w:szCs w:val="22"/>
              </w:rPr>
              <w:t>that</w:t>
            </w:r>
            <w:r w:rsidR="00190D98" w:rsidRPr="00190D98">
              <w:rPr>
                <w:rFonts w:ascii="Arial" w:hAnsi="Arial" w:cs="Arial"/>
                <w:b/>
                <w:i/>
                <w:sz w:val="22"/>
                <w:szCs w:val="22"/>
              </w:rPr>
              <w:t xml:space="preserve"> align with the Commission’s mission to promote gender equity and equality on campus or in the community.</w:t>
            </w:r>
          </w:p>
        </w:tc>
      </w:tr>
      <w:tr w:rsidR="00E27F06" w:rsidRPr="005151E4" w14:paraId="1FBFA646" w14:textId="77777777" w:rsidTr="001542AB">
        <w:trPr>
          <w:trHeight w:val="7829"/>
        </w:trPr>
        <w:tc>
          <w:tcPr>
            <w:tcW w:w="11016" w:type="dxa"/>
            <w:gridSpan w:val="3"/>
            <w:tcBorders>
              <w:bottom w:val="single" w:sz="4" w:space="0" w:color="auto"/>
            </w:tcBorders>
          </w:tcPr>
          <w:p w14:paraId="16DFB8C2" w14:textId="77777777" w:rsidR="00E27F06" w:rsidRPr="005151E4" w:rsidRDefault="00E27F06" w:rsidP="00E27F06">
            <w:pPr>
              <w:rPr>
                <w:rFonts w:ascii="Arial" w:hAnsi="Arial" w:cs="Arial"/>
                <w:sz w:val="22"/>
                <w:szCs w:val="22"/>
              </w:rPr>
            </w:pPr>
          </w:p>
        </w:tc>
      </w:tr>
      <w:tr w:rsidR="00131DB0" w:rsidRPr="005151E4" w14:paraId="51155CA6" w14:textId="77777777" w:rsidTr="00131DB0">
        <w:trPr>
          <w:trHeight w:val="350"/>
        </w:trPr>
        <w:tc>
          <w:tcPr>
            <w:tcW w:w="11016" w:type="dxa"/>
            <w:gridSpan w:val="3"/>
            <w:tcBorders>
              <w:bottom w:val="nil"/>
            </w:tcBorders>
            <w:shd w:val="clear" w:color="auto" w:fill="FFFF99"/>
          </w:tcPr>
          <w:p w14:paraId="61D55B1D" w14:textId="46A9AEEF" w:rsidR="00131DB0" w:rsidRPr="00131DB0" w:rsidRDefault="00131DB0" w:rsidP="00E27F06">
            <w:pPr>
              <w:rPr>
                <w:rFonts w:ascii="Arial" w:hAnsi="Arial" w:cs="Arial"/>
                <w:b/>
                <w:i/>
                <w:sz w:val="22"/>
                <w:szCs w:val="22"/>
              </w:rPr>
            </w:pPr>
            <w:r w:rsidRPr="00131DB0">
              <w:rPr>
                <w:rFonts w:ascii="Arial" w:hAnsi="Arial" w:cs="Arial"/>
                <w:b/>
                <w:i/>
                <w:sz w:val="22"/>
                <w:szCs w:val="22"/>
              </w:rPr>
              <w:t>I certify that the above information is accurate to the best of my knowledge.</w:t>
            </w:r>
          </w:p>
        </w:tc>
      </w:tr>
      <w:tr w:rsidR="00131DB0" w:rsidRPr="005151E4" w14:paraId="20F9FC2E" w14:textId="77777777" w:rsidTr="00E14F88">
        <w:trPr>
          <w:trHeight w:val="171"/>
        </w:trPr>
        <w:tc>
          <w:tcPr>
            <w:tcW w:w="6048" w:type="dxa"/>
            <w:gridSpan w:val="2"/>
            <w:tcBorders>
              <w:top w:val="nil"/>
              <w:right w:val="nil"/>
            </w:tcBorders>
            <w:shd w:val="clear" w:color="auto" w:fill="FFFF99"/>
          </w:tcPr>
          <w:p w14:paraId="380179C6" w14:textId="314C2982" w:rsidR="00131DB0" w:rsidRPr="00131DB0" w:rsidRDefault="00131DB0" w:rsidP="00E27F06">
            <w:pPr>
              <w:rPr>
                <w:rFonts w:ascii="Arial" w:hAnsi="Arial" w:cs="Arial"/>
                <w:b/>
                <w:i/>
                <w:sz w:val="22"/>
                <w:szCs w:val="22"/>
              </w:rPr>
            </w:pPr>
            <w:r w:rsidRPr="00131DB0">
              <w:rPr>
                <w:rFonts w:ascii="Arial" w:hAnsi="Arial" w:cs="Arial"/>
                <w:b/>
                <w:i/>
                <w:sz w:val="22"/>
                <w:szCs w:val="22"/>
              </w:rPr>
              <w:t>Name</w:t>
            </w:r>
          </w:p>
        </w:tc>
        <w:tc>
          <w:tcPr>
            <w:tcW w:w="4968" w:type="dxa"/>
            <w:tcBorders>
              <w:top w:val="nil"/>
              <w:left w:val="nil"/>
            </w:tcBorders>
            <w:shd w:val="clear" w:color="auto" w:fill="FFFF99"/>
          </w:tcPr>
          <w:p w14:paraId="2BA98257" w14:textId="51E12DED" w:rsidR="00131DB0" w:rsidRPr="00131DB0" w:rsidRDefault="00131DB0" w:rsidP="00E27F06">
            <w:pPr>
              <w:rPr>
                <w:rFonts w:ascii="Arial" w:hAnsi="Arial" w:cs="Arial"/>
                <w:b/>
                <w:i/>
                <w:sz w:val="22"/>
                <w:szCs w:val="22"/>
              </w:rPr>
            </w:pPr>
            <w:r w:rsidRPr="00131DB0">
              <w:rPr>
                <w:rFonts w:ascii="Arial" w:hAnsi="Arial" w:cs="Arial"/>
                <w:b/>
                <w:i/>
                <w:sz w:val="22"/>
                <w:szCs w:val="22"/>
              </w:rPr>
              <w:t>Date</w:t>
            </w:r>
          </w:p>
        </w:tc>
      </w:tr>
      <w:tr w:rsidR="005151E4" w:rsidRPr="005151E4" w14:paraId="371C05B6" w14:textId="77777777" w:rsidTr="001542AB">
        <w:trPr>
          <w:trHeight w:val="629"/>
        </w:trPr>
        <w:tc>
          <w:tcPr>
            <w:tcW w:w="6048" w:type="dxa"/>
            <w:gridSpan w:val="2"/>
          </w:tcPr>
          <w:p w14:paraId="17F6FD9A" w14:textId="77777777" w:rsidR="005151E4" w:rsidRPr="005151E4" w:rsidRDefault="005151E4" w:rsidP="00E27F06">
            <w:pPr>
              <w:rPr>
                <w:rFonts w:ascii="Arial" w:hAnsi="Arial" w:cs="Arial"/>
                <w:sz w:val="22"/>
                <w:szCs w:val="22"/>
              </w:rPr>
            </w:pPr>
          </w:p>
        </w:tc>
        <w:tc>
          <w:tcPr>
            <w:tcW w:w="4968" w:type="dxa"/>
          </w:tcPr>
          <w:p w14:paraId="796BC972" w14:textId="77777777" w:rsidR="005151E4" w:rsidRPr="005151E4" w:rsidRDefault="005151E4" w:rsidP="00E27F06">
            <w:pPr>
              <w:rPr>
                <w:rFonts w:ascii="Arial" w:hAnsi="Arial" w:cs="Arial"/>
                <w:sz w:val="22"/>
                <w:szCs w:val="22"/>
              </w:rPr>
            </w:pPr>
          </w:p>
        </w:tc>
      </w:tr>
    </w:tbl>
    <w:p w14:paraId="165A7CF6" w14:textId="07EB83AA" w:rsidR="00186242" w:rsidRDefault="00186242" w:rsidP="00E14F88">
      <w:pPr>
        <w:rPr>
          <w:rFonts w:ascii="Arial" w:hAnsi="Arial" w:cs="Arial"/>
          <w:sz w:val="16"/>
          <w:szCs w:val="16"/>
        </w:rPr>
      </w:pPr>
    </w:p>
    <w:p w14:paraId="7F955058" w14:textId="7E1FA7D0" w:rsidR="00F00670" w:rsidRPr="005C6973" w:rsidRDefault="00F00670" w:rsidP="00F00670">
      <w:pPr>
        <w:rPr>
          <w:rFonts w:ascii="Arial" w:hAnsi="Arial" w:cs="Arial"/>
          <w:sz w:val="22"/>
          <w:szCs w:val="22"/>
        </w:rPr>
      </w:pPr>
      <w:r w:rsidRPr="005C6973">
        <w:rPr>
          <w:rFonts w:ascii="Arial" w:hAnsi="Arial" w:cs="Arial"/>
          <w:b/>
          <w:sz w:val="22"/>
          <w:szCs w:val="22"/>
        </w:rPr>
        <w:lastRenderedPageBreak/>
        <w:t>COSW Margaret Canty Scholarship</w:t>
      </w:r>
      <w:r w:rsidR="002E6699">
        <w:rPr>
          <w:rFonts w:ascii="Arial" w:hAnsi="Arial" w:cs="Arial"/>
          <w:b/>
          <w:sz w:val="22"/>
          <w:szCs w:val="22"/>
        </w:rPr>
        <w:t xml:space="preserve"> ($800)</w:t>
      </w:r>
      <w:r w:rsidRPr="005C6973">
        <w:rPr>
          <w:rFonts w:ascii="Arial" w:hAnsi="Arial" w:cs="Arial"/>
          <w:b/>
          <w:sz w:val="22"/>
          <w:szCs w:val="22"/>
        </w:rPr>
        <w:t>:</w:t>
      </w:r>
      <w:r w:rsidRPr="005C6973">
        <w:rPr>
          <w:rFonts w:ascii="Arial" w:hAnsi="Arial" w:cs="Arial"/>
          <w:sz w:val="22"/>
          <w:szCs w:val="22"/>
        </w:rPr>
        <w:t xml:space="preserve"> Awarded based on scholastic excellence</w:t>
      </w:r>
      <w:r>
        <w:rPr>
          <w:rFonts w:ascii="Arial" w:hAnsi="Arial" w:cs="Arial"/>
          <w:sz w:val="22"/>
          <w:szCs w:val="22"/>
        </w:rPr>
        <w:t xml:space="preserve"> and leadership potential</w:t>
      </w:r>
      <w:r w:rsidRPr="005C6973">
        <w:rPr>
          <w:rFonts w:ascii="Arial" w:hAnsi="Arial" w:cs="Arial"/>
          <w:sz w:val="22"/>
          <w:szCs w:val="22"/>
        </w:rPr>
        <w:t>, financial need, faculty recommendations, and degree to which applicant’s academic career and extracurricular activities align with the Commission’s mission to promote gende</w:t>
      </w:r>
      <w:r>
        <w:rPr>
          <w:rFonts w:ascii="Arial" w:hAnsi="Arial" w:cs="Arial"/>
          <w:sz w:val="22"/>
          <w:szCs w:val="22"/>
        </w:rPr>
        <w:t>r equity and equality on campus or in the community.</w:t>
      </w:r>
    </w:p>
    <w:p w14:paraId="1E383A54" w14:textId="77777777" w:rsidR="00F00670" w:rsidRPr="005C6973" w:rsidRDefault="00F00670" w:rsidP="00F00670">
      <w:pPr>
        <w:rPr>
          <w:rFonts w:ascii="Arial" w:hAnsi="Arial" w:cs="Arial"/>
          <w:sz w:val="22"/>
          <w:szCs w:val="22"/>
        </w:rPr>
      </w:pPr>
    </w:p>
    <w:p w14:paraId="6E2273D1" w14:textId="1F75E3E1" w:rsidR="00F00670" w:rsidRPr="005C6973" w:rsidRDefault="00F00670" w:rsidP="00F00670">
      <w:pPr>
        <w:rPr>
          <w:rFonts w:ascii="Arial" w:hAnsi="Arial" w:cs="Arial"/>
          <w:sz w:val="22"/>
          <w:szCs w:val="22"/>
        </w:rPr>
      </w:pPr>
      <w:r w:rsidRPr="005C6973">
        <w:rPr>
          <w:rFonts w:ascii="Arial" w:hAnsi="Arial" w:cs="Arial"/>
          <w:b/>
          <w:sz w:val="22"/>
          <w:szCs w:val="22"/>
        </w:rPr>
        <w:t>COSW Gender &amp; Equity Scholarship</w:t>
      </w:r>
      <w:r w:rsidR="002E6699">
        <w:rPr>
          <w:rFonts w:ascii="Arial" w:hAnsi="Arial" w:cs="Arial"/>
          <w:b/>
          <w:sz w:val="22"/>
          <w:szCs w:val="22"/>
        </w:rPr>
        <w:t xml:space="preserve"> ($600)</w:t>
      </w:r>
      <w:r w:rsidRPr="005C6973">
        <w:rPr>
          <w:rFonts w:ascii="Arial" w:hAnsi="Arial" w:cs="Arial"/>
          <w:b/>
          <w:sz w:val="22"/>
          <w:szCs w:val="22"/>
        </w:rPr>
        <w:t>:</w:t>
      </w:r>
      <w:r w:rsidRPr="005C6973">
        <w:rPr>
          <w:rFonts w:ascii="Arial" w:hAnsi="Arial" w:cs="Arial"/>
          <w:sz w:val="22"/>
          <w:szCs w:val="22"/>
        </w:rPr>
        <w:t xml:space="preserve"> Awarded based on scholastic excellence, financial need, faculty recommendations, and degree to which applicant’s academic career and extracurricular activities align with the Commission’s mission to promote gende</w:t>
      </w:r>
      <w:r>
        <w:rPr>
          <w:rFonts w:ascii="Arial" w:hAnsi="Arial" w:cs="Arial"/>
          <w:sz w:val="22"/>
          <w:szCs w:val="22"/>
        </w:rPr>
        <w:t>r equity and equality on campus or in the community.</w:t>
      </w:r>
    </w:p>
    <w:p w14:paraId="3AC207D2" w14:textId="77777777" w:rsidR="00F00670" w:rsidRPr="005C6973" w:rsidRDefault="00F00670" w:rsidP="00F00670">
      <w:pPr>
        <w:rPr>
          <w:rFonts w:ascii="Arial" w:hAnsi="Arial" w:cs="Arial"/>
          <w:sz w:val="22"/>
          <w:szCs w:val="22"/>
        </w:rPr>
      </w:pPr>
    </w:p>
    <w:p w14:paraId="40B2D689" w14:textId="548734B1" w:rsidR="00F00670" w:rsidRPr="005C6973" w:rsidRDefault="00F00670" w:rsidP="00F00670">
      <w:pPr>
        <w:rPr>
          <w:rFonts w:ascii="Arial" w:hAnsi="Arial" w:cs="Arial"/>
          <w:sz w:val="22"/>
          <w:szCs w:val="22"/>
        </w:rPr>
      </w:pPr>
      <w:r w:rsidRPr="005C6973">
        <w:rPr>
          <w:rFonts w:ascii="Arial" w:hAnsi="Arial" w:cs="Arial"/>
          <w:b/>
          <w:sz w:val="22"/>
          <w:szCs w:val="22"/>
        </w:rPr>
        <w:t xml:space="preserve">COSW Health </w:t>
      </w:r>
      <w:r w:rsidR="002E6699">
        <w:rPr>
          <w:rFonts w:ascii="Arial" w:hAnsi="Arial" w:cs="Arial"/>
          <w:b/>
          <w:sz w:val="22"/>
          <w:szCs w:val="22"/>
        </w:rPr>
        <w:t>and Wellness</w:t>
      </w:r>
      <w:bookmarkStart w:id="0" w:name="_GoBack"/>
      <w:bookmarkEnd w:id="0"/>
      <w:r w:rsidRPr="005C6973">
        <w:rPr>
          <w:rFonts w:ascii="Arial" w:hAnsi="Arial" w:cs="Arial"/>
          <w:b/>
          <w:sz w:val="22"/>
          <w:szCs w:val="22"/>
        </w:rPr>
        <w:t xml:space="preserve"> Scholarship</w:t>
      </w:r>
      <w:r w:rsidR="002E6699">
        <w:rPr>
          <w:rFonts w:ascii="Arial" w:hAnsi="Arial" w:cs="Arial"/>
          <w:b/>
          <w:sz w:val="22"/>
          <w:szCs w:val="22"/>
        </w:rPr>
        <w:t xml:space="preserve"> ($600)</w:t>
      </w:r>
      <w:r w:rsidRPr="005C6973">
        <w:rPr>
          <w:rFonts w:ascii="Arial" w:hAnsi="Arial" w:cs="Arial"/>
          <w:b/>
          <w:sz w:val="22"/>
          <w:szCs w:val="22"/>
        </w:rPr>
        <w:t>:</w:t>
      </w:r>
      <w:r w:rsidRPr="005C6973">
        <w:rPr>
          <w:rFonts w:ascii="Arial" w:hAnsi="Arial" w:cs="Arial"/>
          <w:sz w:val="22"/>
          <w:szCs w:val="22"/>
        </w:rPr>
        <w:t xml:space="preserve"> Awarded based on scholastic excellence in field of study related to health or medicine, financial need, faculty recommendations, and degree to which applicant’s academic career and extracurricular activities align with the Commission’s mission to promote gende</w:t>
      </w:r>
      <w:r>
        <w:rPr>
          <w:rFonts w:ascii="Arial" w:hAnsi="Arial" w:cs="Arial"/>
          <w:sz w:val="22"/>
          <w:szCs w:val="22"/>
        </w:rPr>
        <w:t>r equity and equality on campus or in the community.</w:t>
      </w:r>
    </w:p>
    <w:p w14:paraId="27DD180B" w14:textId="77777777" w:rsidR="00F00670" w:rsidRDefault="00F00670" w:rsidP="00F00670">
      <w:pPr>
        <w:rPr>
          <w:rFonts w:ascii="Arial" w:eastAsia="Times New Roman" w:hAnsi="Arial" w:cs="Arial"/>
          <w:sz w:val="22"/>
          <w:szCs w:val="22"/>
        </w:rPr>
      </w:pPr>
    </w:p>
    <w:p w14:paraId="67F02267" w14:textId="1E22EC2E" w:rsidR="00F00670" w:rsidRPr="003309FA" w:rsidRDefault="00F00670" w:rsidP="00F00670">
      <w:pPr>
        <w:rPr>
          <w:rFonts w:ascii="Arial" w:eastAsia="Times New Roman" w:hAnsi="Arial" w:cs="Arial"/>
          <w:sz w:val="22"/>
          <w:szCs w:val="22"/>
        </w:rPr>
      </w:pPr>
      <w:r>
        <w:rPr>
          <w:rFonts w:ascii="Arial" w:eastAsia="Times New Roman" w:hAnsi="Arial" w:cs="Arial"/>
          <w:sz w:val="22"/>
          <w:szCs w:val="22"/>
        </w:rPr>
        <w:t xml:space="preserve">Applicants may be undergraduate or graduate students at Wayne State University, and may be enrolled full- or part-time. Preference is given toward students with financial need. Applicants must be enrolled in classes at Wayne State for the </w:t>
      </w:r>
      <w:r w:rsidR="003F3910">
        <w:rPr>
          <w:rFonts w:ascii="Arial" w:eastAsia="Times New Roman" w:hAnsi="Arial" w:cs="Arial"/>
          <w:sz w:val="22"/>
          <w:szCs w:val="22"/>
        </w:rPr>
        <w:t>2014-2015</w:t>
      </w:r>
      <w:r>
        <w:rPr>
          <w:rFonts w:ascii="Arial" w:eastAsia="Times New Roman" w:hAnsi="Arial" w:cs="Arial"/>
          <w:sz w:val="22"/>
          <w:szCs w:val="22"/>
        </w:rPr>
        <w:t xml:space="preserve"> academic year. </w:t>
      </w:r>
      <w:r w:rsidRPr="005C6973">
        <w:rPr>
          <w:rFonts w:ascii="Arial" w:hAnsi="Arial" w:cs="Arial"/>
          <w:sz w:val="22"/>
          <w:szCs w:val="22"/>
        </w:rPr>
        <w:t>A student considered academically withdrawn or terminated shall forfeit any COSW scholarships awarded for that academic year.</w:t>
      </w:r>
      <w:r>
        <w:rPr>
          <w:rFonts w:ascii="Arial" w:eastAsia="Times New Roman" w:hAnsi="Arial" w:cs="Arial"/>
          <w:sz w:val="22"/>
          <w:szCs w:val="22"/>
        </w:rPr>
        <w:t xml:space="preserve"> </w:t>
      </w:r>
      <w:r w:rsidRPr="003309FA">
        <w:rPr>
          <w:rFonts w:ascii="Arial" w:hAnsi="Arial" w:cs="Arial"/>
          <w:sz w:val="22"/>
          <w:szCs w:val="22"/>
        </w:rPr>
        <w:t xml:space="preserve">Applicant must </w:t>
      </w:r>
      <w:r w:rsidRPr="003309FA">
        <w:rPr>
          <w:rFonts w:ascii="Arial" w:eastAsia="Times New Roman" w:hAnsi="Arial" w:cs="Arial"/>
          <w:sz w:val="22"/>
          <w:szCs w:val="22"/>
        </w:rPr>
        <w:t xml:space="preserve">currently maintain an </w:t>
      </w:r>
      <w:r>
        <w:rPr>
          <w:rFonts w:ascii="Arial" w:eastAsia="Times New Roman" w:hAnsi="Arial" w:cs="Arial"/>
          <w:sz w:val="22"/>
          <w:szCs w:val="22"/>
        </w:rPr>
        <w:t>overall 3.0 grade point average or above.</w:t>
      </w:r>
    </w:p>
    <w:p w14:paraId="0264C368" w14:textId="77777777" w:rsidR="00F00670" w:rsidRDefault="00F00670" w:rsidP="00F00670">
      <w:pPr>
        <w:rPr>
          <w:rFonts w:ascii="Arial" w:hAnsi="Arial" w:cs="Arial"/>
          <w:b/>
          <w:sz w:val="28"/>
          <w:szCs w:val="28"/>
        </w:rPr>
      </w:pPr>
    </w:p>
    <w:p w14:paraId="6EA9152A" w14:textId="77777777" w:rsidR="00F00670" w:rsidRDefault="00F00670" w:rsidP="00F00670">
      <w:pPr>
        <w:rPr>
          <w:rFonts w:ascii="Arial" w:hAnsi="Arial" w:cs="Arial"/>
          <w:b/>
          <w:sz w:val="28"/>
          <w:szCs w:val="28"/>
        </w:rPr>
      </w:pPr>
    </w:p>
    <w:p w14:paraId="679DE8CA" w14:textId="77777777" w:rsidR="00F00670" w:rsidRPr="003309FA" w:rsidRDefault="00F00670" w:rsidP="00F00670">
      <w:pPr>
        <w:rPr>
          <w:rFonts w:ascii="Arial" w:hAnsi="Arial" w:cs="Arial"/>
          <w:b/>
          <w:sz w:val="28"/>
          <w:szCs w:val="28"/>
        </w:rPr>
      </w:pPr>
      <w:r w:rsidRPr="003309FA">
        <w:rPr>
          <w:rFonts w:ascii="Arial" w:hAnsi="Arial" w:cs="Arial"/>
          <w:b/>
          <w:sz w:val="28"/>
          <w:szCs w:val="28"/>
        </w:rPr>
        <w:t>Policy on Awarding COSW Scholarships</w:t>
      </w:r>
    </w:p>
    <w:p w14:paraId="2FF879F5" w14:textId="77777777" w:rsidR="00F00670" w:rsidRPr="003309FA" w:rsidRDefault="00F00670" w:rsidP="00F00670">
      <w:pPr>
        <w:rPr>
          <w:rFonts w:ascii="Arial" w:hAnsi="Arial" w:cs="Arial"/>
          <w:sz w:val="22"/>
          <w:szCs w:val="22"/>
        </w:rPr>
      </w:pPr>
    </w:p>
    <w:p w14:paraId="6A6B670C" w14:textId="77777777" w:rsidR="00F00670" w:rsidRPr="003309FA" w:rsidRDefault="00F00670" w:rsidP="00F00670">
      <w:pPr>
        <w:rPr>
          <w:rFonts w:ascii="Arial" w:hAnsi="Arial" w:cs="Arial"/>
          <w:sz w:val="22"/>
          <w:szCs w:val="22"/>
        </w:rPr>
      </w:pPr>
      <w:r w:rsidRPr="003309FA">
        <w:rPr>
          <w:rFonts w:ascii="Arial" w:hAnsi="Arial" w:cs="Arial"/>
          <w:sz w:val="22"/>
          <w:szCs w:val="22"/>
        </w:rPr>
        <w:t>This policy is designed to inform applicants of the internal process for awarding scholarships offered through the WSU President’s Commission on the Status of Women (COSW).</w:t>
      </w:r>
    </w:p>
    <w:p w14:paraId="355D164B" w14:textId="77777777" w:rsidR="00F00670" w:rsidRPr="003309FA" w:rsidRDefault="00F00670" w:rsidP="00F00670">
      <w:pPr>
        <w:rPr>
          <w:rFonts w:ascii="Arial" w:hAnsi="Arial" w:cs="Arial"/>
          <w:sz w:val="22"/>
          <w:szCs w:val="22"/>
        </w:rPr>
      </w:pPr>
    </w:p>
    <w:p w14:paraId="4F2D1A68" w14:textId="77777777" w:rsidR="00F00670" w:rsidRPr="005B1BF3" w:rsidRDefault="00F00670" w:rsidP="00F00670">
      <w:pPr>
        <w:pStyle w:val="ListParagraph"/>
        <w:numPr>
          <w:ilvl w:val="0"/>
          <w:numId w:val="4"/>
        </w:numPr>
        <w:rPr>
          <w:rFonts w:ascii="Arial" w:hAnsi="Arial" w:cs="Arial"/>
          <w:sz w:val="22"/>
          <w:szCs w:val="22"/>
        </w:rPr>
      </w:pPr>
      <w:r w:rsidRPr="005B1BF3">
        <w:rPr>
          <w:rFonts w:ascii="Arial" w:hAnsi="Arial" w:cs="Arial"/>
          <w:sz w:val="22"/>
          <w:szCs w:val="22"/>
        </w:rPr>
        <w:t>The COSW Scholarships Committee is comprised of members of the COSW.</w:t>
      </w:r>
    </w:p>
    <w:p w14:paraId="105AD57C" w14:textId="77777777" w:rsidR="00F00670" w:rsidRPr="005B1BF3" w:rsidRDefault="00F00670" w:rsidP="00F00670">
      <w:pPr>
        <w:pStyle w:val="ListParagraph"/>
        <w:numPr>
          <w:ilvl w:val="0"/>
          <w:numId w:val="4"/>
        </w:numPr>
        <w:rPr>
          <w:rFonts w:ascii="Arial" w:hAnsi="Arial" w:cs="Arial"/>
          <w:sz w:val="22"/>
          <w:szCs w:val="22"/>
        </w:rPr>
      </w:pPr>
      <w:r w:rsidRPr="005B1BF3">
        <w:rPr>
          <w:rFonts w:ascii="Arial" w:hAnsi="Arial" w:cs="Arial"/>
          <w:sz w:val="22"/>
          <w:szCs w:val="22"/>
        </w:rPr>
        <w:t>Wayne State University students enrolled for the upcoming academic year are eligible to apply for the COSW scholarships.</w:t>
      </w:r>
    </w:p>
    <w:p w14:paraId="07BCB763" w14:textId="77777777" w:rsidR="00F00670" w:rsidRPr="005B1BF3" w:rsidRDefault="00F00670" w:rsidP="00F00670">
      <w:pPr>
        <w:pStyle w:val="ListParagraph"/>
        <w:numPr>
          <w:ilvl w:val="0"/>
          <w:numId w:val="4"/>
        </w:numPr>
        <w:rPr>
          <w:rFonts w:ascii="Arial" w:hAnsi="Arial" w:cs="Arial"/>
          <w:sz w:val="22"/>
          <w:szCs w:val="22"/>
        </w:rPr>
      </w:pPr>
      <w:r w:rsidRPr="005B1BF3">
        <w:rPr>
          <w:rFonts w:ascii="Arial" w:hAnsi="Arial" w:cs="Arial"/>
          <w:sz w:val="22"/>
          <w:szCs w:val="22"/>
        </w:rPr>
        <w:t>Factors for awarding the COSW scholarships include criteria contained in the scholarship descriptions above.</w:t>
      </w:r>
    </w:p>
    <w:p w14:paraId="6DD4136C" w14:textId="77777777" w:rsidR="00F00670" w:rsidRPr="005B1BF3" w:rsidRDefault="00F00670" w:rsidP="00F00670">
      <w:pPr>
        <w:pStyle w:val="ListParagraph"/>
        <w:numPr>
          <w:ilvl w:val="0"/>
          <w:numId w:val="4"/>
        </w:numPr>
        <w:rPr>
          <w:rFonts w:ascii="Arial" w:hAnsi="Arial" w:cs="Arial"/>
          <w:sz w:val="22"/>
          <w:szCs w:val="22"/>
        </w:rPr>
      </w:pPr>
      <w:r w:rsidRPr="005B1BF3">
        <w:rPr>
          <w:rFonts w:ascii="Arial" w:hAnsi="Arial" w:cs="Arial"/>
          <w:sz w:val="22"/>
          <w:szCs w:val="22"/>
        </w:rPr>
        <w:t>A student considered academically withdrawn or terminated shall forfeit any COSW scholarships awarded for that academic year.</w:t>
      </w:r>
    </w:p>
    <w:p w14:paraId="7BFA1ADB" w14:textId="77777777" w:rsidR="00F00670" w:rsidRPr="005B1BF3" w:rsidRDefault="00F00670" w:rsidP="00F00670">
      <w:pPr>
        <w:pStyle w:val="ListParagraph"/>
        <w:numPr>
          <w:ilvl w:val="0"/>
          <w:numId w:val="4"/>
        </w:numPr>
        <w:rPr>
          <w:rFonts w:ascii="Arial" w:hAnsi="Arial" w:cs="Arial"/>
          <w:sz w:val="22"/>
          <w:szCs w:val="22"/>
        </w:rPr>
      </w:pPr>
      <w:r w:rsidRPr="005B1BF3">
        <w:rPr>
          <w:rFonts w:ascii="Arial" w:hAnsi="Arial" w:cs="Arial"/>
          <w:sz w:val="22"/>
          <w:szCs w:val="22"/>
        </w:rPr>
        <w:t>Only complete applications will be considered for COSW scholarships. All applications must include the completed scholarship application and recommendation forms from two faculty, instructors, or staff members. Incomplete, missing or inaccurate information shall result in disqualification of an application for the COSW scholarships.</w:t>
      </w:r>
    </w:p>
    <w:p w14:paraId="44E530E1" w14:textId="77777777" w:rsidR="00F00670" w:rsidRPr="005B1BF3" w:rsidRDefault="00F00670" w:rsidP="00F00670">
      <w:pPr>
        <w:pStyle w:val="ListParagraph"/>
        <w:numPr>
          <w:ilvl w:val="0"/>
          <w:numId w:val="4"/>
        </w:numPr>
        <w:rPr>
          <w:rFonts w:ascii="Arial" w:hAnsi="Arial" w:cs="Arial"/>
          <w:sz w:val="22"/>
          <w:szCs w:val="22"/>
        </w:rPr>
      </w:pPr>
      <w:r w:rsidRPr="005B1BF3">
        <w:rPr>
          <w:rFonts w:ascii="Arial" w:hAnsi="Arial" w:cs="Arial"/>
          <w:sz w:val="22"/>
          <w:szCs w:val="22"/>
        </w:rPr>
        <w:t>Scholarship applications and recommendations are confidential. Applicants may not view recommendations submitted by faculty, instructors, or staff.</w:t>
      </w:r>
    </w:p>
    <w:p w14:paraId="2791022E" w14:textId="77777777" w:rsidR="00F00670" w:rsidRPr="005B1BF3" w:rsidRDefault="00F00670" w:rsidP="00F00670">
      <w:pPr>
        <w:pStyle w:val="ListParagraph"/>
        <w:numPr>
          <w:ilvl w:val="0"/>
          <w:numId w:val="4"/>
        </w:numPr>
        <w:rPr>
          <w:rFonts w:ascii="Arial" w:hAnsi="Arial" w:cs="Arial"/>
          <w:sz w:val="22"/>
          <w:szCs w:val="22"/>
        </w:rPr>
      </w:pPr>
      <w:r w:rsidRPr="005B1BF3">
        <w:rPr>
          <w:rFonts w:ascii="Arial" w:hAnsi="Arial" w:cs="Arial"/>
          <w:sz w:val="22"/>
          <w:szCs w:val="22"/>
        </w:rPr>
        <w:t>The COSW reserves the right to request additional academic information or to interview any applicant for scholarships awarded through the COSW.</w:t>
      </w:r>
    </w:p>
    <w:p w14:paraId="010D5B68" w14:textId="77777777" w:rsidR="00F00670" w:rsidRDefault="00F00670" w:rsidP="00F00670">
      <w:pPr>
        <w:rPr>
          <w:rFonts w:ascii="Arial" w:hAnsi="Arial" w:cs="Arial"/>
          <w:sz w:val="22"/>
          <w:szCs w:val="22"/>
        </w:rPr>
      </w:pPr>
    </w:p>
    <w:p w14:paraId="78785D33" w14:textId="77777777" w:rsidR="00F00670" w:rsidRPr="005C6973" w:rsidRDefault="00F00670" w:rsidP="00F00670">
      <w:pPr>
        <w:rPr>
          <w:rFonts w:ascii="Arial" w:hAnsi="Arial" w:cs="Arial"/>
          <w:sz w:val="22"/>
          <w:szCs w:val="22"/>
        </w:rPr>
      </w:pPr>
    </w:p>
    <w:p w14:paraId="3C9C651D" w14:textId="77777777" w:rsidR="00F00670" w:rsidRPr="006461CC" w:rsidRDefault="00F00670" w:rsidP="00F00670">
      <w:pPr>
        <w:rPr>
          <w:rFonts w:ascii="Arial" w:eastAsia="Times New Roman" w:hAnsi="Arial" w:cs="Arial"/>
          <w:b/>
          <w:sz w:val="28"/>
          <w:szCs w:val="28"/>
        </w:rPr>
      </w:pPr>
      <w:r w:rsidRPr="006461CC">
        <w:rPr>
          <w:rFonts w:ascii="Arial" w:eastAsia="Times New Roman" w:hAnsi="Arial" w:cs="Arial"/>
          <w:b/>
          <w:sz w:val="28"/>
          <w:szCs w:val="28"/>
        </w:rPr>
        <w:t>About the COSW</w:t>
      </w:r>
    </w:p>
    <w:p w14:paraId="56DFEB04" w14:textId="77777777" w:rsidR="00F00670" w:rsidRPr="005C6973" w:rsidRDefault="00F00670" w:rsidP="00F00670">
      <w:pPr>
        <w:rPr>
          <w:rFonts w:ascii="Arial" w:eastAsia="Times New Roman" w:hAnsi="Arial" w:cs="Arial"/>
          <w:sz w:val="22"/>
          <w:szCs w:val="22"/>
        </w:rPr>
      </w:pPr>
    </w:p>
    <w:p w14:paraId="7213E06B" w14:textId="460D740A" w:rsidR="00F00670" w:rsidRPr="00F00670" w:rsidRDefault="00F00670" w:rsidP="00E14F88">
      <w:pPr>
        <w:rPr>
          <w:rFonts w:ascii="Arial" w:hAnsi="Arial" w:cs="Arial"/>
          <w:sz w:val="22"/>
          <w:szCs w:val="22"/>
        </w:rPr>
      </w:pPr>
      <w:r w:rsidRPr="005C6973">
        <w:rPr>
          <w:rFonts w:ascii="Arial" w:eastAsia="Times New Roman" w:hAnsi="Arial" w:cs="Arial"/>
          <w:sz w:val="22"/>
          <w:szCs w:val="22"/>
        </w:rPr>
        <w:t>The Wayne State University President's Commission on the Statu</w:t>
      </w:r>
      <w:r>
        <w:rPr>
          <w:rFonts w:ascii="Arial" w:eastAsia="Times New Roman" w:hAnsi="Arial" w:cs="Arial"/>
          <w:sz w:val="22"/>
          <w:szCs w:val="22"/>
        </w:rPr>
        <w:t>s of Women was appointed in 1971</w:t>
      </w:r>
      <w:r w:rsidRPr="005C6973">
        <w:rPr>
          <w:rFonts w:ascii="Arial" w:eastAsia="Times New Roman" w:hAnsi="Arial" w:cs="Arial"/>
          <w:sz w:val="22"/>
          <w:szCs w:val="22"/>
        </w:rPr>
        <w:t xml:space="preserve"> by the Presid</w:t>
      </w:r>
      <w:r w:rsidR="00993B92">
        <w:rPr>
          <w:rFonts w:ascii="Arial" w:eastAsia="Times New Roman" w:hAnsi="Arial" w:cs="Arial"/>
          <w:sz w:val="22"/>
          <w:szCs w:val="22"/>
        </w:rPr>
        <w:t>ent of Wayne State University. </w:t>
      </w:r>
      <w:r w:rsidRPr="005C6973">
        <w:rPr>
          <w:rFonts w:ascii="Arial" w:eastAsia="Times New Roman" w:hAnsi="Arial" w:cs="Arial"/>
          <w:sz w:val="22"/>
          <w:szCs w:val="22"/>
        </w:rPr>
        <w:t>Membership is comprised of personnel from departments across campus committed to addressing issues of equality and equity</w:t>
      </w:r>
      <w:r w:rsidR="00993B92">
        <w:rPr>
          <w:rFonts w:ascii="Arial" w:eastAsia="Times New Roman" w:hAnsi="Arial" w:cs="Arial"/>
          <w:sz w:val="22"/>
          <w:szCs w:val="22"/>
        </w:rPr>
        <w:t xml:space="preserve"> that affect University women. </w:t>
      </w:r>
      <w:r w:rsidRPr="005C6973">
        <w:rPr>
          <w:rFonts w:ascii="Arial" w:eastAsia="Times New Roman" w:hAnsi="Arial" w:cs="Arial"/>
          <w:sz w:val="22"/>
          <w:szCs w:val="22"/>
        </w:rPr>
        <w:t>The Commission strives to increase communication about opportunities and events for women, and raise awareness of women's needs and issues through programming, advocacy, and dissemination of information.</w:t>
      </w:r>
    </w:p>
    <w:sectPr w:rsidR="00F00670" w:rsidRPr="00F00670" w:rsidSect="00842E6B">
      <w:head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30638" w14:textId="77777777" w:rsidR="00C00C46" w:rsidRDefault="00C00C46" w:rsidP="00842E6B">
      <w:r>
        <w:separator/>
      </w:r>
    </w:p>
  </w:endnote>
  <w:endnote w:type="continuationSeparator" w:id="0">
    <w:p w14:paraId="18EE9E70" w14:textId="77777777" w:rsidR="00C00C46" w:rsidRDefault="00C00C46" w:rsidP="0084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89F51" w14:textId="77777777" w:rsidR="00C00C46" w:rsidRDefault="00C00C46" w:rsidP="00842E6B">
      <w:r>
        <w:separator/>
      </w:r>
    </w:p>
  </w:footnote>
  <w:footnote w:type="continuationSeparator" w:id="0">
    <w:p w14:paraId="1C8ED0DD" w14:textId="77777777" w:rsidR="00C00C46" w:rsidRDefault="00C00C46" w:rsidP="00842E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D4798" w14:textId="77777777" w:rsidR="00C00C46" w:rsidRDefault="00C00C46" w:rsidP="00842E6B">
    <w:pPr>
      <w:jc w:val="center"/>
      <w:rPr>
        <w:rFonts w:ascii="Helvetica" w:hAnsi="Helvetica"/>
        <w:b/>
      </w:rPr>
    </w:pPr>
    <w:r>
      <w:rPr>
        <w:noProof/>
      </w:rPr>
      <w:drawing>
        <wp:inline distT="0" distB="0" distL="0" distR="0" wp14:anchorId="4417C213" wp14:editId="5E7D3DC0">
          <wp:extent cx="1828800" cy="27731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277318"/>
                  </a:xfrm>
                  <a:prstGeom prst="rect">
                    <a:avLst/>
                  </a:prstGeom>
                  <a:noFill/>
                  <a:ln>
                    <a:noFill/>
                  </a:ln>
                </pic:spPr>
              </pic:pic>
            </a:graphicData>
          </a:graphic>
        </wp:inline>
      </w:drawing>
    </w:r>
  </w:p>
  <w:p w14:paraId="24C085D6" w14:textId="77777777" w:rsidR="00C00C46" w:rsidRPr="00A33CAE" w:rsidRDefault="00C00C46" w:rsidP="00842E6B">
    <w:pPr>
      <w:jc w:val="center"/>
      <w:rPr>
        <w:rFonts w:ascii="Helvetica" w:hAnsi="Helvetica"/>
        <w:sz w:val="20"/>
      </w:rPr>
    </w:pPr>
    <w:r w:rsidRPr="00A33CAE">
      <w:rPr>
        <w:rFonts w:ascii="Helvetica" w:hAnsi="Helvetica"/>
        <w:b/>
      </w:rPr>
      <w:t>President’s Commission on the Status of Women</w:t>
    </w:r>
  </w:p>
  <w:p w14:paraId="08DB20B6" w14:textId="77777777" w:rsidR="00C00C46" w:rsidRPr="00A33CAE" w:rsidRDefault="00C00C46" w:rsidP="00842E6B">
    <w:pPr>
      <w:pStyle w:val="Header"/>
      <w:jc w:val="center"/>
      <w:rPr>
        <w:rFonts w:ascii="Helvetica" w:hAnsi="Helvetica"/>
        <w:b/>
      </w:rPr>
    </w:pPr>
    <w:r w:rsidRPr="00A33CAE">
      <w:rPr>
        <w:rFonts w:ascii="Helvetica" w:hAnsi="Helvetica"/>
        <w:b/>
      </w:rPr>
      <w:t>Scholarship</w:t>
    </w:r>
    <w:r>
      <w:rPr>
        <w:rFonts w:ascii="Helvetica" w:hAnsi="Helvetica"/>
        <w:b/>
      </w:rPr>
      <w:t xml:space="preserve"> Recommendation Form</w:t>
    </w:r>
  </w:p>
  <w:p w14:paraId="5982A1E9" w14:textId="77777777" w:rsidR="00C00C46" w:rsidRDefault="00C00C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7C72"/>
    <w:multiLevelType w:val="hybridMultilevel"/>
    <w:tmpl w:val="843467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43AAA"/>
    <w:multiLevelType w:val="hybridMultilevel"/>
    <w:tmpl w:val="A67A0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A3067"/>
    <w:multiLevelType w:val="hybridMultilevel"/>
    <w:tmpl w:val="6AD01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C43D5"/>
    <w:multiLevelType w:val="hybridMultilevel"/>
    <w:tmpl w:val="E65E5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6B"/>
    <w:rsid w:val="000D3340"/>
    <w:rsid w:val="00131DB0"/>
    <w:rsid w:val="001542AB"/>
    <w:rsid w:val="00174124"/>
    <w:rsid w:val="00186242"/>
    <w:rsid w:val="00190D98"/>
    <w:rsid w:val="001D6209"/>
    <w:rsid w:val="00216081"/>
    <w:rsid w:val="00223206"/>
    <w:rsid w:val="002E6699"/>
    <w:rsid w:val="003309FA"/>
    <w:rsid w:val="00372F05"/>
    <w:rsid w:val="003F3910"/>
    <w:rsid w:val="00460C6E"/>
    <w:rsid w:val="004F469D"/>
    <w:rsid w:val="005151E4"/>
    <w:rsid w:val="005B1BF3"/>
    <w:rsid w:val="00616E03"/>
    <w:rsid w:val="0068095A"/>
    <w:rsid w:val="00702D19"/>
    <w:rsid w:val="00735EE9"/>
    <w:rsid w:val="007C3D3C"/>
    <w:rsid w:val="00842E6B"/>
    <w:rsid w:val="008C3185"/>
    <w:rsid w:val="00965356"/>
    <w:rsid w:val="00993B92"/>
    <w:rsid w:val="00A8344F"/>
    <w:rsid w:val="00B62438"/>
    <w:rsid w:val="00BD47E6"/>
    <w:rsid w:val="00C00C46"/>
    <w:rsid w:val="00C106A1"/>
    <w:rsid w:val="00CD47BA"/>
    <w:rsid w:val="00E14F88"/>
    <w:rsid w:val="00E27F06"/>
    <w:rsid w:val="00E37CE9"/>
    <w:rsid w:val="00EB6482"/>
    <w:rsid w:val="00F00670"/>
    <w:rsid w:val="00F0607B"/>
    <w:rsid w:val="00FF0D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56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E6B"/>
    <w:pPr>
      <w:tabs>
        <w:tab w:val="center" w:pos="4320"/>
        <w:tab w:val="right" w:pos="8640"/>
      </w:tabs>
    </w:pPr>
  </w:style>
  <w:style w:type="character" w:customStyle="1" w:styleId="HeaderChar">
    <w:name w:val="Header Char"/>
    <w:basedOn w:val="DefaultParagraphFont"/>
    <w:link w:val="Header"/>
    <w:uiPriority w:val="99"/>
    <w:rsid w:val="00842E6B"/>
  </w:style>
  <w:style w:type="paragraph" w:styleId="Footer">
    <w:name w:val="footer"/>
    <w:basedOn w:val="Normal"/>
    <w:link w:val="FooterChar"/>
    <w:uiPriority w:val="99"/>
    <w:unhideWhenUsed/>
    <w:rsid w:val="00842E6B"/>
    <w:pPr>
      <w:tabs>
        <w:tab w:val="center" w:pos="4320"/>
        <w:tab w:val="right" w:pos="8640"/>
      </w:tabs>
    </w:pPr>
  </w:style>
  <w:style w:type="character" w:customStyle="1" w:styleId="FooterChar">
    <w:name w:val="Footer Char"/>
    <w:basedOn w:val="DefaultParagraphFont"/>
    <w:link w:val="Footer"/>
    <w:uiPriority w:val="99"/>
    <w:rsid w:val="00842E6B"/>
  </w:style>
  <w:style w:type="paragraph" w:styleId="BalloonText">
    <w:name w:val="Balloon Text"/>
    <w:basedOn w:val="Normal"/>
    <w:link w:val="BalloonTextChar"/>
    <w:uiPriority w:val="99"/>
    <w:semiHidden/>
    <w:unhideWhenUsed/>
    <w:rsid w:val="00842E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E6B"/>
    <w:rPr>
      <w:rFonts w:ascii="Lucida Grande" w:hAnsi="Lucida Grande" w:cs="Lucida Grande"/>
      <w:sz w:val="18"/>
      <w:szCs w:val="18"/>
    </w:rPr>
  </w:style>
  <w:style w:type="table" w:styleId="TableGrid">
    <w:name w:val="Table Grid"/>
    <w:basedOn w:val="TableNormal"/>
    <w:uiPriority w:val="59"/>
    <w:rsid w:val="00E27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07B"/>
    <w:pPr>
      <w:ind w:left="720"/>
      <w:contextualSpacing/>
    </w:pPr>
  </w:style>
  <w:style w:type="character" w:styleId="Hyperlink">
    <w:name w:val="Hyperlink"/>
    <w:basedOn w:val="DefaultParagraphFont"/>
    <w:uiPriority w:val="99"/>
    <w:unhideWhenUsed/>
    <w:rsid w:val="00F0607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E6B"/>
    <w:pPr>
      <w:tabs>
        <w:tab w:val="center" w:pos="4320"/>
        <w:tab w:val="right" w:pos="8640"/>
      </w:tabs>
    </w:pPr>
  </w:style>
  <w:style w:type="character" w:customStyle="1" w:styleId="HeaderChar">
    <w:name w:val="Header Char"/>
    <w:basedOn w:val="DefaultParagraphFont"/>
    <w:link w:val="Header"/>
    <w:uiPriority w:val="99"/>
    <w:rsid w:val="00842E6B"/>
  </w:style>
  <w:style w:type="paragraph" w:styleId="Footer">
    <w:name w:val="footer"/>
    <w:basedOn w:val="Normal"/>
    <w:link w:val="FooterChar"/>
    <w:uiPriority w:val="99"/>
    <w:unhideWhenUsed/>
    <w:rsid w:val="00842E6B"/>
    <w:pPr>
      <w:tabs>
        <w:tab w:val="center" w:pos="4320"/>
        <w:tab w:val="right" w:pos="8640"/>
      </w:tabs>
    </w:pPr>
  </w:style>
  <w:style w:type="character" w:customStyle="1" w:styleId="FooterChar">
    <w:name w:val="Footer Char"/>
    <w:basedOn w:val="DefaultParagraphFont"/>
    <w:link w:val="Footer"/>
    <w:uiPriority w:val="99"/>
    <w:rsid w:val="00842E6B"/>
  </w:style>
  <w:style w:type="paragraph" w:styleId="BalloonText">
    <w:name w:val="Balloon Text"/>
    <w:basedOn w:val="Normal"/>
    <w:link w:val="BalloonTextChar"/>
    <w:uiPriority w:val="99"/>
    <w:semiHidden/>
    <w:unhideWhenUsed/>
    <w:rsid w:val="00842E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E6B"/>
    <w:rPr>
      <w:rFonts w:ascii="Lucida Grande" w:hAnsi="Lucida Grande" w:cs="Lucida Grande"/>
      <w:sz w:val="18"/>
      <w:szCs w:val="18"/>
    </w:rPr>
  </w:style>
  <w:style w:type="table" w:styleId="TableGrid">
    <w:name w:val="Table Grid"/>
    <w:basedOn w:val="TableNormal"/>
    <w:uiPriority w:val="59"/>
    <w:rsid w:val="00E27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07B"/>
    <w:pPr>
      <w:ind w:left="720"/>
      <w:contextualSpacing/>
    </w:pPr>
  </w:style>
  <w:style w:type="character" w:styleId="Hyperlink">
    <w:name w:val="Hyperlink"/>
    <w:basedOn w:val="DefaultParagraphFont"/>
    <w:uiPriority w:val="99"/>
    <w:unhideWhenUsed/>
    <w:rsid w:val="00F060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u2050@wayne.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606</Words>
  <Characters>3457</Characters>
  <Application>Microsoft Macintosh Word</Application>
  <DocSecurity>0</DocSecurity>
  <Lines>28</Lines>
  <Paragraphs>8</Paragraphs>
  <ScaleCrop>false</ScaleCrop>
  <Company>Reuther Library</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Eller</dc:creator>
  <cp:keywords/>
  <dc:description/>
  <cp:lastModifiedBy>Troy Eller English</cp:lastModifiedBy>
  <cp:revision>44</cp:revision>
  <cp:lastPrinted>2013-05-29T14:33:00Z</cp:lastPrinted>
  <dcterms:created xsi:type="dcterms:W3CDTF">2013-05-24T13:43:00Z</dcterms:created>
  <dcterms:modified xsi:type="dcterms:W3CDTF">2014-04-22T12:22:00Z</dcterms:modified>
</cp:coreProperties>
</file>